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7E46" w14:textId="77777777" w:rsidR="00D660D5" w:rsidRDefault="00D660D5" w:rsidP="00D660D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660D5">
        <w:rPr>
          <w:rFonts w:ascii="Arial" w:hAnsi="Arial" w:cs="Arial"/>
          <w:b/>
          <w:sz w:val="28"/>
          <w:szCs w:val="28"/>
        </w:rPr>
        <w:t xml:space="preserve">Technical Report Template </w:t>
      </w:r>
      <w:r w:rsidR="00DE4B11">
        <w:rPr>
          <w:rFonts w:ascii="Arial" w:hAnsi="Arial" w:cs="Arial"/>
          <w:b/>
          <w:sz w:val="28"/>
          <w:szCs w:val="28"/>
        </w:rPr>
        <w:t xml:space="preserve">and Submission </w:t>
      </w:r>
      <w:r w:rsidRPr="00D660D5">
        <w:rPr>
          <w:rFonts w:ascii="Arial" w:hAnsi="Arial" w:cs="Arial"/>
          <w:b/>
          <w:sz w:val="28"/>
          <w:szCs w:val="28"/>
        </w:rPr>
        <w:t>Checklist</w:t>
      </w:r>
    </w:p>
    <w:p w14:paraId="657B2236" w14:textId="732C59BA" w:rsidR="00D8569F" w:rsidRPr="00D8569F" w:rsidRDefault="00D8569F" w:rsidP="00D660D5">
      <w:pPr>
        <w:pStyle w:val="NoSpacing"/>
        <w:jc w:val="center"/>
        <w:rPr>
          <w:rFonts w:ascii="Arial" w:hAnsi="Arial" w:cs="Arial"/>
          <w:sz w:val="20"/>
          <w:szCs w:val="28"/>
        </w:rPr>
      </w:pPr>
      <w:r w:rsidRPr="00D8569F">
        <w:rPr>
          <w:rFonts w:ascii="Arial" w:hAnsi="Arial" w:cs="Arial"/>
          <w:sz w:val="20"/>
          <w:szCs w:val="28"/>
        </w:rPr>
        <w:t xml:space="preserve">Update: </w:t>
      </w:r>
      <w:r w:rsidR="00A37673">
        <w:rPr>
          <w:rFonts w:ascii="Arial" w:hAnsi="Arial" w:cs="Arial"/>
          <w:sz w:val="20"/>
          <w:szCs w:val="28"/>
        </w:rPr>
        <w:t>Oct</w:t>
      </w:r>
      <w:r w:rsidRPr="00D8569F">
        <w:rPr>
          <w:rFonts w:ascii="Arial" w:hAnsi="Arial" w:cs="Arial"/>
          <w:sz w:val="20"/>
          <w:szCs w:val="28"/>
        </w:rPr>
        <w:t xml:space="preserve"> 20</w:t>
      </w:r>
      <w:r w:rsidR="00A37673">
        <w:rPr>
          <w:rFonts w:ascii="Arial" w:hAnsi="Arial" w:cs="Arial"/>
          <w:sz w:val="20"/>
          <w:szCs w:val="28"/>
        </w:rPr>
        <w:t>23</w:t>
      </w:r>
    </w:p>
    <w:p w14:paraId="3FDC6934" w14:textId="77777777" w:rsidR="00D660D5" w:rsidRPr="00D660D5" w:rsidRDefault="00D660D5" w:rsidP="00F15887">
      <w:pPr>
        <w:pStyle w:val="NoSpacing"/>
        <w:rPr>
          <w:rFonts w:ascii="Arial" w:hAnsi="Arial" w:cs="Arial"/>
        </w:rPr>
      </w:pPr>
    </w:p>
    <w:p w14:paraId="05BCC5D6" w14:textId="77777777" w:rsidR="0019733F" w:rsidRDefault="00DE4B11" w:rsidP="00D8569F">
      <w:pPr>
        <w:rPr>
          <w:rFonts w:ascii="Arial" w:hAnsi="Arial" w:cs="Arial"/>
          <w:b/>
          <w:sz w:val="24"/>
        </w:rPr>
      </w:pPr>
      <w:r w:rsidRPr="00D8569F">
        <w:rPr>
          <w:rFonts w:ascii="Arial" w:hAnsi="Arial" w:cs="Arial"/>
          <w:b/>
          <w:sz w:val="24"/>
        </w:rPr>
        <w:t>Template</w:t>
      </w:r>
    </w:p>
    <w:p w14:paraId="2F195159" w14:textId="22A45E9E" w:rsidR="00A37673" w:rsidRDefault="00A37673" w:rsidP="00D8569F">
      <w:pPr>
        <w:rPr>
          <w:rFonts w:ascii="Arial" w:hAnsi="Arial" w:cs="Arial"/>
          <w:sz w:val="20"/>
          <w:szCs w:val="20"/>
        </w:rPr>
      </w:pPr>
      <w:hyperlink r:id="rId5" w:history="1">
        <w:r w:rsidRPr="00A37673">
          <w:rPr>
            <w:rStyle w:val="Hyperlink"/>
            <w:rFonts w:ascii="Arial" w:hAnsi="Arial" w:cs="Arial"/>
            <w:sz w:val="20"/>
            <w:szCs w:val="20"/>
          </w:rPr>
          <w:t>https://ieee-pes.org/wp-content/uploads/2023/01/PES-Technical-Report-Template_Jan_2019.docx</w:t>
        </w:r>
      </w:hyperlink>
    </w:p>
    <w:p w14:paraId="1BBCFF37" w14:textId="77777777" w:rsidR="00A37673" w:rsidRPr="00A37673" w:rsidRDefault="00A37673" w:rsidP="00D8569F">
      <w:pPr>
        <w:rPr>
          <w:rFonts w:ascii="Arial" w:hAnsi="Arial" w:cs="Arial"/>
          <w:sz w:val="20"/>
          <w:szCs w:val="20"/>
        </w:rPr>
      </w:pPr>
    </w:p>
    <w:p w14:paraId="7B357D61" w14:textId="77777777" w:rsidR="00AB0AF5" w:rsidRDefault="00533BBB" w:rsidP="00D978CE">
      <w:pPr>
        <w:pStyle w:val="NoSpacing"/>
        <w:numPr>
          <w:ilvl w:val="0"/>
          <w:numId w:val="3"/>
        </w:numPr>
        <w:spacing w:after="120"/>
        <w:ind w:left="284" w:hanging="29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D6980">
        <w:rPr>
          <w:rFonts w:ascii="Arial" w:hAnsi="Arial" w:cs="Arial"/>
        </w:rPr>
        <w:t xml:space="preserve">age </w:t>
      </w:r>
      <w:r>
        <w:rPr>
          <w:rFonts w:ascii="Arial" w:hAnsi="Arial" w:cs="Arial"/>
        </w:rPr>
        <w:t>i (Cover</w:t>
      </w:r>
      <w:r w:rsidR="00DD6980">
        <w:rPr>
          <w:rFonts w:ascii="Arial" w:hAnsi="Arial" w:cs="Arial"/>
        </w:rPr>
        <w:t>):</w:t>
      </w:r>
      <w:r w:rsidR="00F122F8">
        <w:rPr>
          <w:rFonts w:ascii="Arial" w:hAnsi="Arial" w:cs="Arial"/>
        </w:rPr>
        <w:t xml:space="preserve"> (Only the following things can be changed on the cover page)</w:t>
      </w:r>
    </w:p>
    <w:p w14:paraId="4E17F9B5" w14:textId="77777777" w:rsidR="00F15887" w:rsidRPr="00D660D5" w:rsidRDefault="00000000" w:rsidP="005B536E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003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80">
            <w:rPr>
              <w:rFonts w:ascii="MS Gothic" w:eastAsia="MS Gothic" w:hAnsi="MS Gothic" w:cs="Arial" w:hint="eastAsia"/>
            </w:rPr>
            <w:t>☐</w:t>
          </w:r>
        </w:sdtContent>
      </w:sdt>
      <w:r w:rsidR="00DD6980">
        <w:rPr>
          <w:rFonts w:ascii="Arial" w:hAnsi="Arial" w:cs="Arial"/>
        </w:rPr>
        <w:tab/>
      </w:r>
      <w:r w:rsidR="00F66C22">
        <w:rPr>
          <w:rFonts w:ascii="Arial" w:hAnsi="Arial" w:cs="Arial"/>
        </w:rPr>
        <w:t xml:space="preserve">Replace </w:t>
      </w:r>
      <w:r w:rsidR="004967D9">
        <w:rPr>
          <w:rFonts w:ascii="Arial" w:hAnsi="Arial" w:cs="Arial"/>
        </w:rPr>
        <w:t xml:space="preserve">“Month Year” </w:t>
      </w:r>
      <w:r w:rsidR="00F66C22">
        <w:rPr>
          <w:rFonts w:ascii="Arial" w:hAnsi="Arial" w:cs="Arial"/>
        </w:rPr>
        <w:t xml:space="preserve">with the correct </w:t>
      </w:r>
      <w:r w:rsidR="00F15887" w:rsidRPr="00D660D5">
        <w:rPr>
          <w:rFonts w:ascii="Arial" w:hAnsi="Arial" w:cs="Arial"/>
        </w:rPr>
        <w:t>date</w:t>
      </w:r>
      <w:r w:rsidR="004967D9">
        <w:rPr>
          <w:rFonts w:ascii="Arial" w:hAnsi="Arial" w:cs="Arial"/>
        </w:rPr>
        <w:t xml:space="preserve"> (</w:t>
      </w:r>
      <w:r w:rsidR="00B00CEB">
        <w:rPr>
          <w:rFonts w:ascii="Arial" w:hAnsi="Arial" w:cs="Arial"/>
        </w:rPr>
        <w:t xml:space="preserve">ex. </w:t>
      </w:r>
      <w:r w:rsidR="004967D9">
        <w:rPr>
          <w:rFonts w:ascii="Arial" w:hAnsi="Arial" w:cs="Arial"/>
        </w:rPr>
        <w:t>January 2019)</w:t>
      </w:r>
    </w:p>
    <w:p w14:paraId="08D37E2F" w14:textId="77777777" w:rsidR="00F15887" w:rsidRPr="00D660D5" w:rsidRDefault="00000000" w:rsidP="005B536E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377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80">
            <w:rPr>
              <w:rFonts w:ascii="MS Gothic" w:eastAsia="MS Gothic" w:hAnsi="MS Gothic" w:cs="Arial" w:hint="eastAsia"/>
            </w:rPr>
            <w:t>☐</w:t>
          </w:r>
        </w:sdtContent>
      </w:sdt>
      <w:r w:rsidR="00DD6980">
        <w:rPr>
          <w:rFonts w:ascii="Arial" w:hAnsi="Arial" w:cs="Arial"/>
        </w:rPr>
        <w:tab/>
      </w:r>
      <w:r w:rsidR="00F66C22">
        <w:rPr>
          <w:rFonts w:ascii="Arial" w:hAnsi="Arial" w:cs="Arial"/>
        </w:rPr>
        <w:t xml:space="preserve">Replace PES-TR?? with the correct technical </w:t>
      </w:r>
      <w:r w:rsidR="00F15887" w:rsidRPr="00D660D5">
        <w:rPr>
          <w:rFonts w:ascii="Arial" w:hAnsi="Arial" w:cs="Arial"/>
        </w:rPr>
        <w:t>report number</w:t>
      </w:r>
      <w:r w:rsidR="00533BBB">
        <w:rPr>
          <w:rFonts w:ascii="Arial" w:hAnsi="Arial" w:cs="Arial"/>
        </w:rPr>
        <w:t>.</w:t>
      </w:r>
      <w:r w:rsidR="00EE1F6C">
        <w:rPr>
          <w:rFonts w:ascii="Arial" w:hAnsi="Arial" w:cs="Arial"/>
        </w:rPr>
        <w:t xml:space="preserve">  (The TR number will be assigned by the PES Office </w:t>
      </w:r>
      <w:r w:rsidR="00F122F8">
        <w:rPr>
          <w:rFonts w:ascii="Arial" w:hAnsi="Arial" w:cs="Arial"/>
        </w:rPr>
        <w:t>after Technical Committee approvals are obtained</w:t>
      </w:r>
      <w:r w:rsidR="00EE1F6C">
        <w:rPr>
          <w:rFonts w:ascii="Arial" w:hAnsi="Arial" w:cs="Arial"/>
        </w:rPr>
        <w:t>.)</w:t>
      </w:r>
    </w:p>
    <w:p w14:paraId="349C73FE" w14:textId="77777777" w:rsidR="00F15887" w:rsidRPr="00D660D5" w:rsidRDefault="00000000" w:rsidP="005B536E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665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80">
            <w:rPr>
              <w:rFonts w:ascii="MS Gothic" w:eastAsia="MS Gothic" w:hAnsi="MS Gothic" w:cs="Arial" w:hint="eastAsia"/>
            </w:rPr>
            <w:t>☐</w:t>
          </w:r>
        </w:sdtContent>
      </w:sdt>
      <w:r w:rsidR="00DD6980">
        <w:rPr>
          <w:rFonts w:ascii="Arial" w:hAnsi="Arial" w:cs="Arial"/>
        </w:rPr>
        <w:tab/>
      </w:r>
      <w:r w:rsidR="00F66C22">
        <w:rPr>
          <w:rFonts w:ascii="Arial" w:hAnsi="Arial" w:cs="Arial"/>
        </w:rPr>
        <w:t xml:space="preserve">Insert the </w:t>
      </w:r>
      <w:r w:rsidR="00F15887" w:rsidRPr="00D660D5">
        <w:rPr>
          <w:rFonts w:ascii="Arial" w:hAnsi="Arial" w:cs="Arial"/>
        </w:rPr>
        <w:t>title of the report</w:t>
      </w:r>
      <w:r w:rsidR="00533BBB">
        <w:rPr>
          <w:rFonts w:ascii="Arial" w:hAnsi="Arial" w:cs="Arial"/>
        </w:rPr>
        <w:t>.</w:t>
      </w:r>
    </w:p>
    <w:p w14:paraId="711AA379" w14:textId="77777777" w:rsidR="00F15887" w:rsidRPr="00D660D5" w:rsidRDefault="00000000" w:rsidP="005B536E">
      <w:pPr>
        <w:pStyle w:val="NoSpacing"/>
        <w:tabs>
          <w:tab w:val="left" w:pos="720"/>
        </w:tabs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735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22">
            <w:rPr>
              <w:rFonts w:ascii="MS Gothic" w:eastAsia="MS Gothic" w:hAnsi="MS Gothic" w:cs="Arial" w:hint="eastAsia"/>
            </w:rPr>
            <w:t>☐</w:t>
          </w:r>
        </w:sdtContent>
      </w:sdt>
      <w:r w:rsidR="00DD6980">
        <w:rPr>
          <w:rFonts w:ascii="Arial" w:hAnsi="Arial" w:cs="Arial"/>
        </w:rPr>
        <w:tab/>
      </w:r>
      <w:r w:rsidR="00F66C22">
        <w:rPr>
          <w:rFonts w:ascii="Arial" w:hAnsi="Arial" w:cs="Arial"/>
        </w:rPr>
        <w:t xml:space="preserve">Insert the </w:t>
      </w:r>
      <w:r w:rsidR="00505240">
        <w:rPr>
          <w:rFonts w:ascii="Arial" w:hAnsi="Arial" w:cs="Arial"/>
        </w:rPr>
        <w:t xml:space="preserve">names of the </w:t>
      </w:r>
      <w:r w:rsidR="00F66C22">
        <w:rPr>
          <w:rFonts w:ascii="Arial" w:hAnsi="Arial" w:cs="Arial"/>
        </w:rPr>
        <w:t>Technical Committee, Subcommittee,</w:t>
      </w:r>
      <w:r w:rsidR="00505240">
        <w:rPr>
          <w:rFonts w:ascii="Arial" w:hAnsi="Arial" w:cs="Arial"/>
        </w:rPr>
        <w:t xml:space="preserve"> and Task Force or </w:t>
      </w:r>
      <w:r w:rsidR="00F66C22">
        <w:rPr>
          <w:rFonts w:ascii="Arial" w:hAnsi="Arial" w:cs="Arial"/>
        </w:rPr>
        <w:t>Working Group</w:t>
      </w:r>
      <w:r w:rsidR="00EE1F6C">
        <w:rPr>
          <w:rFonts w:ascii="Arial" w:hAnsi="Arial" w:cs="Arial"/>
        </w:rPr>
        <w:t>, as applicable</w:t>
      </w:r>
      <w:r w:rsidR="00533BBB">
        <w:rPr>
          <w:rFonts w:ascii="Arial" w:hAnsi="Arial" w:cs="Arial"/>
        </w:rPr>
        <w:t>.</w:t>
      </w:r>
    </w:p>
    <w:p w14:paraId="25FE4EBF" w14:textId="77777777" w:rsidR="00F15887" w:rsidRPr="00D660D5" w:rsidRDefault="00000000" w:rsidP="005B536E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4330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80">
            <w:rPr>
              <w:rFonts w:ascii="MS Gothic" w:eastAsia="MS Gothic" w:hAnsi="MS Gothic" w:cs="Arial" w:hint="eastAsia"/>
            </w:rPr>
            <w:t>☐</w:t>
          </w:r>
        </w:sdtContent>
      </w:sdt>
      <w:r w:rsidR="00DD6980">
        <w:rPr>
          <w:rFonts w:ascii="Arial" w:hAnsi="Arial" w:cs="Arial"/>
        </w:rPr>
        <w:tab/>
      </w:r>
      <w:r w:rsidR="00433148">
        <w:rPr>
          <w:rFonts w:ascii="Arial" w:hAnsi="Arial" w:cs="Arial"/>
        </w:rPr>
        <w:t>C</w:t>
      </w:r>
      <w:r w:rsidR="00F15887" w:rsidRPr="00D660D5">
        <w:rPr>
          <w:rFonts w:ascii="Arial" w:hAnsi="Arial" w:cs="Arial"/>
        </w:rPr>
        <w:t>hange</w:t>
      </w:r>
      <w:r w:rsidR="00433148">
        <w:rPr>
          <w:rFonts w:ascii="Arial" w:hAnsi="Arial" w:cs="Arial"/>
        </w:rPr>
        <w:t xml:space="preserve"> </w:t>
      </w:r>
      <w:r w:rsidR="0044728A">
        <w:rPr>
          <w:rFonts w:ascii="Arial" w:hAnsi="Arial" w:cs="Arial"/>
        </w:rPr>
        <w:t>“YEAR”</w:t>
      </w:r>
      <w:r w:rsidR="00433148">
        <w:rPr>
          <w:rFonts w:ascii="Arial" w:hAnsi="Arial" w:cs="Arial"/>
        </w:rPr>
        <w:t xml:space="preserve"> in the copyright line</w:t>
      </w:r>
      <w:r w:rsidR="0044728A">
        <w:rPr>
          <w:rFonts w:ascii="Arial" w:hAnsi="Arial" w:cs="Arial"/>
        </w:rPr>
        <w:t xml:space="preserve"> (footer) </w:t>
      </w:r>
      <w:r w:rsidR="00433148">
        <w:rPr>
          <w:rFonts w:ascii="Arial" w:hAnsi="Arial" w:cs="Arial"/>
        </w:rPr>
        <w:t>to the correct year</w:t>
      </w:r>
      <w:r w:rsidR="00533BBB">
        <w:rPr>
          <w:rFonts w:ascii="Arial" w:hAnsi="Arial" w:cs="Arial"/>
        </w:rPr>
        <w:t>.</w:t>
      </w:r>
    </w:p>
    <w:p w14:paraId="281FBD8B" w14:textId="77777777" w:rsidR="005B536E" w:rsidRDefault="005B536E" w:rsidP="00D978CE">
      <w:pPr>
        <w:pStyle w:val="NoSpacing"/>
        <w:numPr>
          <w:ilvl w:val="0"/>
          <w:numId w:val="3"/>
        </w:numPr>
        <w:spacing w:after="120"/>
        <w:ind w:left="284" w:hanging="295"/>
        <w:rPr>
          <w:rFonts w:ascii="Arial" w:hAnsi="Arial" w:cs="Arial"/>
        </w:rPr>
      </w:pPr>
      <w:r>
        <w:rPr>
          <w:rFonts w:ascii="Arial" w:hAnsi="Arial" w:cs="Arial"/>
        </w:rPr>
        <w:t>Page ii</w:t>
      </w:r>
      <w:r w:rsidR="00533BBB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14:paraId="64B75443" w14:textId="77777777" w:rsidR="005B536E" w:rsidRDefault="00000000" w:rsidP="005B536E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974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36E">
            <w:rPr>
              <w:rFonts w:ascii="MS Gothic" w:eastAsia="MS Gothic" w:hAnsi="MS Gothic" w:cs="Arial" w:hint="eastAsia"/>
            </w:rPr>
            <w:t>☐</w:t>
          </w:r>
        </w:sdtContent>
      </w:sdt>
      <w:r w:rsidR="005B536E">
        <w:rPr>
          <w:rFonts w:ascii="Arial" w:hAnsi="Arial" w:cs="Arial"/>
        </w:rPr>
        <w:tab/>
        <w:t xml:space="preserve">Insert the name of the </w:t>
      </w:r>
      <w:r w:rsidR="0044728A">
        <w:rPr>
          <w:rFonts w:ascii="Arial" w:hAnsi="Arial" w:cs="Arial"/>
        </w:rPr>
        <w:t xml:space="preserve">Technical </w:t>
      </w:r>
      <w:r w:rsidR="00FE244F">
        <w:rPr>
          <w:rFonts w:ascii="Arial" w:hAnsi="Arial" w:cs="Arial"/>
        </w:rPr>
        <w:t xml:space="preserve">Committee/Subcommittee/Working Group </w:t>
      </w:r>
      <w:r w:rsidR="005B536E">
        <w:rPr>
          <w:rFonts w:ascii="Arial" w:hAnsi="Arial" w:cs="Arial"/>
        </w:rPr>
        <w:t>that wrote the report</w:t>
      </w:r>
      <w:r w:rsidR="00533BBB">
        <w:rPr>
          <w:rFonts w:ascii="Arial" w:hAnsi="Arial" w:cs="Arial"/>
        </w:rPr>
        <w:t>.</w:t>
      </w:r>
    </w:p>
    <w:p w14:paraId="68287537" w14:textId="77777777" w:rsidR="005B536E" w:rsidRDefault="00000000" w:rsidP="005B536E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367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36E">
            <w:rPr>
              <w:rFonts w:ascii="MS Gothic" w:eastAsia="MS Gothic" w:hAnsi="MS Gothic" w:cs="Arial" w:hint="eastAsia"/>
            </w:rPr>
            <w:t>☐</w:t>
          </w:r>
        </w:sdtContent>
      </w:sdt>
      <w:r w:rsidR="005B536E">
        <w:rPr>
          <w:rFonts w:ascii="Arial" w:hAnsi="Arial" w:cs="Arial"/>
        </w:rPr>
        <w:tab/>
        <w:t>Insert the Chair's name</w:t>
      </w:r>
      <w:r w:rsidR="00533BBB">
        <w:rPr>
          <w:rFonts w:ascii="Arial" w:hAnsi="Arial" w:cs="Arial"/>
        </w:rPr>
        <w:t>.</w:t>
      </w:r>
    </w:p>
    <w:p w14:paraId="7325A7E1" w14:textId="77777777" w:rsidR="005B536E" w:rsidRDefault="00000000" w:rsidP="005B536E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757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36E">
            <w:rPr>
              <w:rFonts w:ascii="MS Gothic" w:eastAsia="MS Gothic" w:hAnsi="MS Gothic" w:cs="Arial" w:hint="eastAsia"/>
            </w:rPr>
            <w:t>☐</w:t>
          </w:r>
        </w:sdtContent>
      </w:sdt>
      <w:r w:rsidR="005B536E">
        <w:rPr>
          <w:rFonts w:ascii="Arial" w:hAnsi="Arial" w:cs="Arial"/>
        </w:rPr>
        <w:tab/>
        <w:t>Insert the names of the members and contributors</w:t>
      </w:r>
      <w:r w:rsidR="00533BBB">
        <w:rPr>
          <w:rFonts w:ascii="Arial" w:hAnsi="Arial" w:cs="Arial"/>
        </w:rPr>
        <w:t>.</w:t>
      </w:r>
    </w:p>
    <w:p w14:paraId="06A647F8" w14:textId="77777777" w:rsidR="005B536E" w:rsidRDefault="00533BBB" w:rsidP="00D978CE">
      <w:pPr>
        <w:pStyle w:val="NoSpacing"/>
        <w:numPr>
          <w:ilvl w:val="0"/>
          <w:numId w:val="3"/>
        </w:numPr>
        <w:spacing w:after="120"/>
        <w:ind w:left="284" w:hanging="295"/>
        <w:rPr>
          <w:rFonts w:ascii="Arial" w:hAnsi="Arial" w:cs="Arial"/>
        </w:rPr>
      </w:pPr>
      <w:r>
        <w:rPr>
          <w:rFonts w:ascii="Arial" w:hAnsi="Arial" w:cs="Arial"/>
        </w:rPr>
        <w:t>Page iv (Acknowledgments</w:t>
      </w:r>
      <w:r w:rsidR="0044728A">
        <w:rPr>
          <w:rFonts w:ascii="Arial" w:hAnsi="Arial" w:cs="Arial"/>
        </w:rPr>
        <w:t xml:space="preserve"> &amp; Keywords</w:t>
      </w:r>
      <w:r>
        <w:rPr>
          <w:rFonts w:ascii="Arial" w:hAnsi="Arial" w:cs="Arial"/>
        </w:rPr>
        <w:t>)</w:t>
      </w:r>
      <w:r w:rsidR="00054199">
        <w:rPr>
          <w:rFonts w:ascii="Arial" w:hAnsi="Arial" w:cs="Arial"/>
        </w:rPr>
        <w:t>:</w:t>
      </w:r>
    </w:p>
    <w:p w14:paraId="3423B7DB" w14:textId="77777777" w:rsidR="0044728A" w:rsidRDefault="00000000" w:rsidP="0044728A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380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BBB">
            <w:rPr>
              <w:rFonts w:ascii="MS Gothic" w:eastAsia="MS Gothic" w:hAnsi="MS Gothic" w:cs="Arial" w:hint="eastAsia"/>
            </w:rPr>
            <w:t>☐</w:t>
          </w:r>
        </w:sdtContent>
      </w:sdt>
      <w:r w:rsidR="00533BBB">
        <w:rPr>
          <w:rFonts w:ascii="Arial" w:hAnsi="Arial" w:cs="Arial"/>
        </w:rPr>
        <w:tab/>
        <w:t>Replace the text with your own acknowledgment. If there is no acknowledgment, leave the page blank.</w:t>
      </w:r>
    </w:p>
    <w:p w14:paraId="59512054" w14:textId="77777777" w:rsidR="0044728A" w:rsidRDefault="00000000" w:rsidP="0044728A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908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8A">
            <w:rPr>
              <w:rFonts w:ascii="MS Gothic" w:eastAsia="MS Gothic" w:hAnsi="MS Gothic" w:cs="Arial" w:hint="eastAsia"/>
            </w:rPr>
            <w:t>☐</w:t>
          </w:r>
        </w:sdtContent>
      </w:sdt>
      <w:r w:rsidR="0044728A">
        <w:rPr>
          <w:rFonts w:ascii="Arial" w:hAnsi="Arial" w:cs="Arial"/>
        </w:rPr>
        <w:tab/>
        <w:t xml:space="preserve"> Provide up to 10 keywords to be used for searching</w:t>
      </w:r>
    </w:p>
    <w:p w14:paraId="18521334" w14:textId="77777777" w:rsidR="0044728A" w:rsidRDefault="0044728A" w:rsidP="0044728A">
      <w:pPr>
        <w:pStyle w:val="NoSpacing"/>
        <w:spacing w:after="120"/>
        <w:ind w:left="720" w:hanging="360"/>
        <w:rPr>
          <w:rFonts w:ascii="Arial" w:hAnsi="Arial" w:cs="Arial"/>
        </w:rPr>
      </w:pPr>
    </w:p>
    <w:p w14:paraId="1FB77FD1" w14:textId="77777777" w:rsidR="00DA4973" w:rsidRDefault="00533BBB" w:rsidP="00D978CE">
      <w:pPr>
        <w:pStyle w:val="NoSpacing"/>
        <w:numPr>
          <w:ilvl w:val="0"/>
          <w:numId w:val="3"/>
        </w:numPr>
        <w:spacing w:after="120"/>
        <w:ind w:left="284" w:hanging="295"/>
        <w:rPr>
          <w:rFonts w:ascii="Arial" w:hAnsi="Arial" w:cs="Arial"/>
        </w:rPr>
      </w:pPr>
      <w:r>
        <w:rPr>
          <w:rFonts w:ascii="Arial" w:hAnsi="Arial" w:cs="Arial"/>
        </w:rPr>
        <w:t>Page v (</w:t>
      </w:r>
      <w:r w:rsidR="0055620A">
        <w:rPr>
          <w:rFonts w:ascii="Arial" w:hAnsi="Arial" w:cs="Arial"/>
        </w:rPr>
        <w:t xml:space="preserve">Table of </w:t>
      </w:r>
      <w:r w:rsidR="00DA4973" w:rsidRPr="00D660D5">
        <w:rPr>
          <w:rFonts w:ascii="Arial" w:hAnsi="Arial" w:cs="Arial"/>
        </w:rPr>
        <w:t>Contents</w:t>
      </w:r>
      <w:r>
        <w:rPr>
          <w:rFonts w:ascii="Arial" w:hAnsi="Arial" w:cs="Arial"/>
        </w:rPr>
        <w:t>)</w:t>
      </w:r>
      <w:r w:rsidR="00054199">
        <w:rPr>
          <w:rFonts w:ascii="Arial" w:hAnsi="Arial" w:cs="Arial"/>
        </w:rPr>
        <w:t>:</w:t>
      </w:r>
    </w:p>
    <w:p w14:paraId="5DAF4B2B" w14:textId="77777777" w:rsidR="0055620A" w:rsidRDefault="00000000" w:rsidP="00BE5154">
      <w:pPr>
        <w:pStyle w:val="NoSpacing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154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154">
            <w:rPr>
              <w:rFonts w:ascii="MS Gothic" w:eastAsia="MS Gothic" w:hAnsi="MS Gothic" w:cs="Arial" w:hint="eastAsia"/>
            </w:rPr>
            <w:t>☐</w:t>
          </w:r>
        </w:sdtContent>
      </w:sdt>
      <w:r w:rsidR="00D67E9C">
        <w:rPr>
          <w:rFonts w:ascii="Arial" w:hAnsi="Arial" w:cs="Arial"/>
        </w:rPr>
        <w:tab/>
      </w:r>
      <w:r w:rsidR="00BE5154">
        <w:rPr>
          <w:rFonts w:ascii="Arial" w:hAnsi="Arial" w:cs="Arial"/>
        </w:rPr>
        <w:t>When your report has been completed, update the table of contents by doing the following</w:t>
      </w:r>
      <w:r w:rsidR="006D2F1D">
        <w:rPr>
          <w:rFonts w:ascii="Arial" w:hAnsi="Arial" w:cs="Arial"/>
        </w:rPr>
        <w:t xml:space="preserve"> (page vi may be used for the second page of the table of contents if needed)</w:t>
      </w:r>
      <w:r w:rsidR="00BE5154">
        <w:rPr>
          <w:rFonts w:ascii="Arial" w:hAnsi="Arial" w:cs="Arial"/>
        </w:rPr>
        <w:t>:</w:t>
      </w:r>
    </w:p>
    <w:p w14:paraId="28E38D16" w14:textId="77777777" w:rsidR="00591A31" w:rsidRDefault="00284008" w:rsidP="00591A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at the </w:t>
      </w:r>
      <w:r w:rsidR="003C4EB7">
        <w:rPr>
          <w:rFonts w:ascii="Arial" w:hAnsi="Arial" w:cs="Arial"/>
        </w:rPr>
        <w:t xml:space="preserve">end of the </w:t>
      </w:r>
      <w:r>
        <w:rPr>
          <w:rFonts w:ascii="Arial" w:hAnsi="Arial" w:cs="Arial"/>
        </w:rPr>
        <w:t xml:space="preserve">word </w:t>
      </w:r>
      <w:r w:rsidR="003C4EB7" w:rsidRPr="00284008">
        <w:rPr>
          <w:rFonts w:ascii="Arial" w:hAnsi="Arial" w:cs="Arial"/>
        </w:rPr>
        <w:t>“</w:t>
      </w:r>
      <w:r>
        <w:rPr>
          <w:rFonts w:ascii="Arial" w:hAnsi="Arial" w:cs="Arial"/>
        </w:rPr>
        <w:t>Contents</w:t>
      </w:r>
      <w:r w:rsidR="003C4EB7" w:rsidRPr="00284008">
        <w:rPr>
          <w:rFonts w:ascii="Arial" w:hAnsi="Arial" w:cs="Arial"/>
        </w:rPr>
        <w:t>”</w:t>
      </w:r>
    </w:p>
    <w:p w14:paraId="3CA83E03" w14:textId="77777777" w:rsidR="00284008" w:rsidRDefault="00284008" w:rsidP="00591A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284008">
        <w:rPr>
          <w:rFonts w:ascii="Arial" w:hAnsi="Arial" w:cs="Arial"/>
        </w:rPr>
        <w:t>“</w:t>
      </w:r>
      <w:r>
        <w:rPr>
          <w:rFonts w:ascii="Arial" w:hAnsi="Arial" w:cs="Arial"/>
        </w:rPr>
        <w:t>Update Table</w:t>
      </w:r>
      <w:r w:rsidRPr="00284008">
        <w:rPr>
          <w:rFonts w:ascii="Arial" w:hAnsi="Arial" w:cs="Arial"/>
        </w:rPr>
        <w:t>”</w:t>
      </w:r>
    </w:p>
    <w:p w14:paraId="1D5FDBB3" w14:textId="77777777" w:rsidR="003C4EB7" w:rsidRDefault="003C4EB7" w:rsidP="00591A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284008">
        <w:rPr>
          <w:rFonts w:ascii="Arial" w:hAnsi="Arial" w:cs="Arial"/>
        </w:rPr>
        <w:t>“</w:t>
      </w:r>
      <w:r>
        <w:rPr>
          <w:rFonts w:ascii="Arial" w:hAnsi="Arial" w:cs="Arial"/>
        </w:rPr>
        <w:t>Update entire table</w:t>
      </w:r>
      <w:r w:rsidRPr="00284008">
        <w:rPr>
          <w:rFonts w:ascii="Arial" w:hAnsi="Arial" w:cs="Arial"/>
        </w:rPr>
        <w:t>”</w:t>
      </w:r>
    </w:p>
    <w:p w14:paraId="017C1701" w14:textId="77777777" w:rsidR="000E5A53" w:rsidRDefault="003C4EB7" w:rsidP="00447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284008">
        <w:rPr>
          <w:rFonts w:ascii="Arial" w:hAnsi="Arial" w:cs="Arial"/>
        </w:rPr>
        <w:t>“</w:t>
      </w:r>
      <w:r>
        <w:rPr>
          <w:rFonts w:ascii="Arial" w:hAnsi="Arial" w:cs="Arial"/>
        </w:rPr>
        <w:t>OK</w:t>
      </w:r>
      <w:r w:rsidRPr="00284008">
        <w:rPr>
          <w:rFonts w:ascii="Arial" w:hAnsi="Arial" w:cs="Arial"/>
        </w:rPr>
        <w:t>”</w:t>
      </w:r>
    </w:p>
    <w:p w14:paraId="108B44F4" w14:textId="77777777" w:rsidR="0044728A" w:rsidRPr="0044728A" w:rsidRDefault="0044728A" w:rsidP="0044728A">
      <w:pPr>
        <w:pStyle w:val="NoSpacing"/>
        <w:ind w:left="1080"/>
        <w:rPr>
          <w:rFonts w:ascii="Arial" w:hAnsi="Arial" w:cs="Arial"/>
        </w:rPr>
      </w:pPr>
    </w:p>
    <w:p w14:paraId="49E0F1F9" w14:textId="77777777" w:rsidR="00EE1F6C" w:rsidRPr="00D978CE" w:rsidRDefault="00EE1F6C" w:rsidP="00EE1F6C">
      <w:pPr>
        <w:pStyle w:val="NoSpacing"/>
        <w:spacing w:after="120"/>
        <w:rPr>
          <w:rFonts w:ascii="Arial" w:hAnsi="Arial" w:cs="Arial"/>
          <w:b/>
          <w:sz w:val="24"/>
        </w:rPr>
      </w:pPr>
      <w:r w:rsidRPr="00D978CE">
        <w:rPr>
          <w:rFonts w:ascii="Arial" w:hAnsi="Arial" w:cs="Arial"/>
          <w:b/>
          <w:sz w:val="24"/>
        </w:rPr>
        <w:t>Submission of the Technical Report:</w:t>
      </w:r>
    </w:p>
    <w:p w14:paraId="55AFBEAD" w14:textId="77777777" w:rsidR="00DE4B11" w:rsidRPr="00DE4B11" w:rsidRDefault="00DE4B11" w:rsidP="00DA0965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After the draft is completed</w:t>
      </w:r>
    </w:p>
    <w:p w14:paraId="5232D381" w14:textId="77777777" w:rsidR="00EE1F6C" w:rsidRDefault="00000000" w:rsidP="00EE1F6C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758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A53">
            <w:rPr>
              <w:rFonts w:ascii="MS Gothic" w:eastAsia="MS Gothic" w:hAnsi="MS Gothic" w:cs="Arial" w:hint="eastAsia"/>
            </w:rPr>
            <w:t>☐</w:t>
          </w:r>
        </w:sdtContent>
      </w:sdt>
      <w:r w:rsidR="00EE1F6C">
        <w:rPr>
          <w:rFonts w:ascii="Arial" w:hAnsi="Arial" w:cs="Arial"/>
        </w:rPr>
        <w:tab/>
      </w:r>
      <w:r w:rsidR="00DE4B11">
        <w:rPr>
          <w:rFonts w:ascii="Arial" w:hAnsi="Arial" w:cs="Arial"/>
        </w:rPr>
        <w:t>O</w:t>
      </w:r>
      <w:r w:rsidR="00EE1F6C">
        <w:rPr>
          <w:rFonts w:ascii="Arial" w:hAnsi="Arial" w:cs="Arial"/>
        </w:rPr>
        <w:t>btain the appropriate Technical Committee approvals</w:t>
      </w:r>
      <w:r w:rsidR="00F122F8">
        <w:rPr>
          <w:rFonts w:ascii="Arial" w:hAnsi="Arial" w:cs="Arial"/>
        </w:rPr>
        <w:t xml:space="preserve"> per process defined by the Technical Committee</w:t>
      </w:r>
      <w:r w:rsidR="00DE4B11">
        <w:rPr>
          <w:rFonts w:ascii="Arial" w:hAnsi="Arial" w:cs="Arial"/>
        </w:rPr>
        <w:t xml:space="preserve"> </w:t>
      </w:r>
      <w:r w:rsidR="007D69E8">
        <w:rPr>
          <w:rFonts w:ascii="Arial" w:hAnsi="Arial" w:cs="Arial"/>
        </w:rPr>
        <w:t>(</w:t>
      </w:r>
      <w:r w:rsidR="00DE4B11">
        <w:rPr>
          <w:rFonts w:ascii="Arial" w:hAnsi="Arial" w:cs="Arial"/>
        </w:rPr>
        <w:t>this</w:t>
      </w:r>
      <w:r w:rsidR="00EE1F6C">
        <w:rPr>
          <w:rFonts w:ascii="Arial" w:hAnsi="Arial" w:cs="Arial"/>
        </w:rPr>
        <w:t xml:space="preserve"> </w:t>
      </w:r>
      <w:r w:rsidR="00DE4B11">
        <w:rPr>
          <w:rFonts w:ascii="Arial" w:hAnsi="Arial" w:cs="Arial"/>
        </w:rPr>
        <w:t>c</w:t>
      </w:r>
      <w:r w:rsidR="00EE1F6C">
        <w:rPr>
          <w:rFonts w:ascii="Arial" w:hAnsi="Arial" w:cs="Arial"/>
        </w:rPr>
        <w:t>ommittee is the official sponsor of the Technical Report.</w:t>
      </w:r>
      <w:r w:rsidR="007D69E8">
        <w:rPr>
          <w:rFonts w:ascii="Arial" w:hAnsi="Arial" w:cs="Arial"/>
        </w:rPr>
        <w:t>)</w:t>
      </w:r>
    </w:p>
    <w:p w14:paraId="02E8E1D8" w14:textId="77777777" w:rsidR="00DE4B11" w:rsidRPr="00AC531E" w:rsidRDefault="00DE4B11" w:rsidP="00DA0965">
      <w:pPr>
        <w:pStyle w:val="NoSpacing"/>
        <w:numPr>
          <w:ilvl w:val="0"/>
          <w:numId w:val="4"/>
        </w:numPr>
        <w:spacing w:after="120"/>
        <w:ind w:left="284" w:hanging="295"/>
        <w:rPr>
          <w:rFonts w:ascii="Arial" w:hAnsi="Arial" w:cs="Arial"/>
        </w:rPr>
      </w:pPr>
      <w:r>
        <w:rPr>
          <w:rFonts w:ascii="Arial" w:hAnsi="Arial" w:cs="Arial"/>
        </w:rPr>
        <w:t>After Technical Committee approval</w:t>
      </w:r>
    </w:p>
    <w:p w14:paraId="3B2CD71D" w14:textId="36987D64" w:rsidR="00EE1F6C" w:rsidRDefault="00000000" w:rsidP="0044728A">
      <w:pPr>
        <w:pStyle w:val="NoSpacing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702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F6C">
            <w:rPr>
              <w:rFonts w:ascii="MS Gothic" w:eastAsia="MS Gothic" w:hAnsi="MS Gothic" w:cs="Arial" w:hint="eastAsia"/>
            </w:rPr>
            <w:t>☐</w:t>
          </w:r>
        </w:sdtContent>
      </w:sdt>
      <w:r w:rsidR="00EE1F6C">
        <w:rPr>
          <w:rFonts w:ascii="Arial" w:hAnsi="Arial" w:cs="Arial"/>
        </w:rPr>
        <w:tab/>
      </w:r>
      <w:r w:rsidR="0044728A">
        <w:rPr>
          <w:rFonts w:ascii="Arial" w:hAnsi="Arial" w:cs="Arial"/>
        </w:rPr>
        <w:t xml:space="preserve"> </w:t>
      </w:r>
      <w:r w:rsidR="00DE4B11">
        <w:rPr>
          <w:rFonts w:ascii="Arial" w:hAnsi="Arial" w:cs="Arial"/>
        </w:rPr>
        <w:t>O</w:t>
      </w:r>
      <w:r w:rsidR="00EE1F6C">
        <w:rPr>
          <w:rFonts w:ascii="Arial" w:hAnsi="Arial" w:cs="Arial"/>
        </w:rPr>
        <w:t>btain a Technical Report number (</w:t>
      </w:r>
      <w:r w:rsidR="00DE4B11">
        <w:rPr>
          <w:rFonts w:ascii="Arial" w:hAnsi="Arial" w:cs="Arial"/>
        </w:rPr>
        <w:t xml:space="preserve">e.g., </w:t>
      </w:r>
      <w:r w:rsidR="00EE1F6C">
        <w:rPr>
          <w:rFonts w:ascii="Arial" w:hAnsi="Arial" w:cs="Arial"/>
        </w:rPr>
        <w:t>TR</w:t>
      </w:r>
      <w:r w:rsidR="00DE4B11">
        <w:rPr>
          <w:rFonts w:ascii="Arial" w:hAnsi="Arial" w:cs="Arial"/>
        </w:rPr>
        <w:t>001</w:t>
      </w:r>
      <w:r w:rsidR="00EE1F6C">
        <w:rPr>
          <w:rFonts w:ascii="Arial" w:hAnsi="Arial" w:cs="Arial"/>
        </w:rPr>
        <w:t xml:space="preserve">) </w:t>
      </w:r>
      <w:r w:rsidR="007D69E8">
        <w:rPr>
          <w:rFonts w:ascii="Arial" w:hAnsi="Arial" w:cs="Arial"/>
        </w:rPr>
        <w:t xml:space="preserve">from </w:t>
      </w:r>
      <w:r w:rsidR="0015292C">
        <w:rPr>
          <w:rFonts w:ascii="Arial" w:hAnsi="Arial" w:cs="Arial"/>
        </w:rPr>
        <w:t>PES Program Manager (</w:t>
      </w:r>
      <w:hyperlink r:id="rId6" w:history="1">
        <w:r w:rsidR="0015292C" w:rsidRPr="00CA0EF3">
          <w:rPr>
            <w:rStyle w:val="Hyperlink"/>
            <w:rFonts w:ascii="Arial" w:hAnsi="Arial" w:cs="Arial"/>
          </w:rPr>
          <w:t>pes-tc-chair@ieee.org</w:t>
        </w:r>
      </w:hyperlink>
      <w:r w:rsidR="0015292C">
        <w:rPr>
          <w:rFonts w:ascii="Arial" w:hAnsi="Arial" w:cs="Arial"/>
        </w:rPr>
        <w:t xml:space="preserve">) </w:t>
      </w:r>
      <w:r w:rsidR="007D69E8">
        <w:rPr>
          <w:rFonts w:ascii="Arial" w:hAnsi="Arial" w:cs="Arial"/>
        </w:rPr>
        <w:t>at the PES Office</w:t>
      </w:r>
      <w:r w:rsidR="00EE1F6C">
        <w:rPr>
          <w:rFonts w:ascii="Arial" w:hAnsi="Arial" w:cs="Arial"/>
        </w:rPr>
        <w:t>.</w:t>
      </w:r>
    </w:p>
    <w:p w14:paraId="42453D7E" w14:textId="097EA1F0" w:rsidR="00EE1F6C" w:rsidRDefault="00000000" w:rsidP="00DA0965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279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F6C">
            <w:rPr>
              <w:rFonts w:ascii="MS Gothic" w:eastAsia="MS Gothic" w:hAnsi="MS Gothic" w:cs="Arial" w:hint="eastAsia"/>
            </w:rPr>
            <w:t>☐</w:t>
          </w:r>
        </w:sdtContent>
      </w:sdt>
      <w:r w:rsidR="00EE1F6C">
        <w:rPr>
          <w:rFonts w:ascii="Arial" w:hAnsi="Arial" w:cs="Arial"/>
        </w:rPr>
        <w:tab/>
        <w:t xml:space="preserve">Technical Committee Chair submits </w:t>
      </w:r>
      <w:r w:rsidR="007D69E8">
        <w:rPr>
          <w:rFonts w:ascii="Arial" w:hAnsi="Arial" w:cs="Arial"/>
        </w:rPr>
        <w:t>approved draft</w:t>
      </w:r>
      <w:r w:rsidR="00277428">
        <w:rPr>
          <w:rFonts w:ascii="Arial" w:hAnsi="Arial" w:cs="Arial"/>
        </w:rPr>
        <w:t xml:space="preserve"> and a one paragraph overview/description summarizing the Technical Report (for use as the PES Resource Center description)</w:t>
      </w:r>
      <w:r w:rsidR="007D69E8">
        <w:rPr>
          <w:rFonts w:ascii="Arial" w:hAnsi="Arial" w:cs="Arial"/>
        </w:rPr>
        <w:t xml:space="preserve"> </w:t>
      </w:r>
      <w:r w:rsidR="00EE1F6C">
        <w:rPr>
          <w:rFonts w:ascii="Arial" w:hAnsi="Arial" w:cs="Arial"/>
        </w:rPr>
        <w:t>to the Technical Council Chair</w:t>
      </w:r>
      <w:r w:rsidR="0015292C">
        <w:rPr>
          <w:rFonts w:ascii="Arial" w:hAnsi="Arial" w:cs="Arial"/>
        </w:rPr>
        <w:t xml:space="preserve"> (</w:t>
      </w:r>
      <w:hyperlink r:id="rId7" w:history="1">
        <w:r w:rsidR="0015292C" w:rsidRPr="00CA0EF3">
          <w:rPr>
            <w:rStyle w:val="Hyperlink"/>
            <w:rFonts w:ascii="Arial" w:hAnsi="Arial" w:cs="Arial"/>
          </w:rPr>
          <w:t>pes-tc-chair@ieee.org</w:t>
        </w:r>
      </w:hyperlink>
      <w:r w:rsidR="0015292C">
        <w:rPr>
          <w:rFonts w:ascii="Arial" w:hAnsi="Arial" w:cs="Arial"/>
        </w:rPr>
        <w:t xml:space="preserve">) </w:t>
      </w:r>
      <w:r w:rsidR="00EE1F6C">
        <w:rPr>
          <w:rFonts w:ascii="Arial" w:hAnsi="Arial" w:cs="Arial"/>
        </w:rPr>
        <w:t>, or their designated representative, for</w:t>
      </w:r>
      <w:r w:rsidR="00DA0965">
        <w:rPr>
          <w:rFonts w:ascii="Arial" w:hAnsi="Arial" w:cs="Arial"/>
        </w:rPr>
        <w:t xml:space="preserve"> final approval for publication and</w:t>
      </w:r>
      <w:r w:rsidR="00277428">
        <w:rPr>
          <w:rFonts w:ascii="Arial" w:hAnsi="Arial" w:cs="Arial"/>
        </w:rPr>
        <w:t xml:space="preserve"> has</w:t>
      </w:r>
      <w:r w:rsidR="00DA0965">
        <w:rPr>
          <w:rFonts w:ascii="Arial" w:hAnsi="Arial" w:cs="Arial"/>
        </w:rPr>
        <w:t xml:space="preserve"> included </w:t>
      </w:r>
      <w:r w:rsidR="0015292C">
        <w:rPr>
          <w:rFonts w:ascii="Arial" w:hAnsi="Arial" w:cs="Arial"/>
        </w:rPr>
        <w:t>PES Program Manager</w:t>
      </w:r>
      <w:r w:rsidR="00DA0965">
        <w:rPr>
          <w:rFonts w:ascii="Arial" w:hAnsi="Arial" w:cs="Arial"/>
        </w:rPr>
        <w:t xml:space="preserve"> (</w:t>
      </w:r>
      <w:r w:rsidR="0015292C">
        <w:rPr>
          <w:rFonts w:ascii="Arial" w:hAnsi="Arial" w:cs="Arial"/>
        </w:rPr>
        <w:t xml:space="preserve">included via the </w:t>
      </w:r>
      <w:hyperlink r:id="rId8" w:history="1">
        <w:r w:rsidR="0015292C" w:rsidRPr="00CA0EF3">
          <w:rPr>
            <w:rStyle w:val="Hyperlink"/>
            <w:rFonts w:ascii="Arial" w:hAnsi="Arial" w:cs="Arial"/>
          </w:rPr>
          <w:t>pes-tc-chair@ieee.org</w:t>
        </w:r>
      </w:hyperlink>
      <w:r w:rsidR="0015292C">
        <w:rPr>
          <w:rFonts w:ascii="Arial" w:hAnsi="Arial" w:cs="Arial"/>
        </w:rPr>
        <w:t xml:space="preserve"> alias)</w:t>
      </w:r>
      <w:r w:rsidR="00DA0965">
        <w:rPr>
          <w:rFonts w:ascii="Arial" w:hAnsi="Arial" w:cs="Arial"/>
        </w:rPr>
        <w:t xml:space="preserve"> on this approval.</w:t>
      </w:r>
    </w:p>
    <w:p w14:paraId="7554DFF7" w14:textId="77777777" w:rsidR="00DE4B11" w:rsidRPr="00AC531E" w:rsidRDefault="00DE4B11" w:rsidP="00DA0965">
      <w:pPr>
        <w:pStyle w:val="NoSpacing"/>
        <w:numPr>
          <w:ilvl w:val="0"/>
          <w:numId w:val="4"/>
        </w:numPr>
        <w:spacing w:after="120"/>
        <w:ind w:left="284" w:hanging="295"/>
        <w:rPr>
          <w:rFonts w:ascii="Arial" w:hAnsi="Arial" w:cs="Arial"/>
        </w:rPr>
      </w:pPr>
      <w:r>
        <w:rPr>
          <w:rFonts w:ascii="Arial" w:hAnsi="Arial" w:cs="Arial"/>
        </w:rPr>
        <w:t>After final approval</w:t>
      </w:r>
    </w:p>
    <w:p w14:paraId="5420F4B9" w14:textId="484F3686" w:rsidR="00EE1F6C" w:rsidRPr="006D2F1D" w:rsidRDefault="00000000" w:rsidP="0019733F">
      <w:pPr>
        <w:pStyle w:val="NoSpacing"/>
        <w:spacing w:after="120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725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F6C">
            <w:rPr>
              <w:rFonts w:ascii="MS Gothic" w:eastAsia="MS Gothic" w:hAnsi="MS Gothic" w:cs="Arial" w:hint="eastAsia"/>
            </w:rPr>
            <w:t>☐</w:t>
          </w:r>
        </w:sdtContent>
      </w:sdt>
      <w:r w:rsidR="00EE1F6C">
        <w:rPr>
          <w:rFonts w:ascii="Arial" w:hAnsi="Arial" w:cs="Arial"/>
        </w:rPr>
        <w:tab/>
      </w:r>
      <w:r w:rsidR="00DE4B11">
        <w:rPr>
          <w:rFonts w:ascii="Arial" w:hAnsi="Arial" w:cs="Arial"/>
        </w:rPr>
        <w:t>T</w:t>
      </w:r>
      <w:r w:rsidR="00F122F8">
        <w:rPr>
          <w:rFonts w:ascii="Arial" w:hAnsi="Arial" w:cs="Arial"/>
        </w:rPr>
        <w:t xml:space="preserve">he </w:t>
      </w:r>
      <w:r w:rsidR="007D69E8">
        <w:rPr>
          <w:rFonts w:ascii="Arial" w:hAnsi="Arial" w:cs="Arial"/>
        </w:rPr>
        <w:t>Technical Report</w:t>
      </w:r>
      <w:r w:rsidR="00277428">
        <w:rPr>
          <w:rFonts w:ascii="Arial" w:hAnsi="Arial" w:cs="Arial"/>
        </w:rPr>
        <w:t xml:space="preserve">, along with </w:t>
      </w:r>
      <w:hyperlink r:id="rId9" w:history="1">
        <w:r w:rsidR="007A14BB" w:rsidRPr="007A14BB">
          <w:rPr>
            <w:rStyle w:val="Hyperlink"/>
            <w:rFonts w:ascii="Arial" w:hAnsi="Arial" w:cs="Arial"/>
          </w:rPr>
          <w:t>a signed and</w:t>
        </w:r>
        <w:r w:rsidR="00277428" w:rsidRPr="007A14BB">
          <w:rPr>
            <w:rStyle w:val="Hyperlink"/>
            <w:rFonts w:ascii="Arial" w:hAnsi="Arial" w:cs="Arial"/>
          </w:rPr>
          <w:t xml:space="preserve"> c</w:t>
        </w:r>
        <w:r w:rsidR="00D8569F" w:rsidRPr="007A14BB">
          <w:rPr>
            <w:rStyle w:val="Hyperlink"/>
            <w:rFonts w:ascii="Arial" w:hAnsi="Arial" w:cs="Arial"/>
          </w:rPr>
          <w:t xml:space="preserve">ompleted </w:t>
        </w:r>
        <w:r w:rsidR="00277428" w:rsidRPr="007A14BB">
          <w:rPr>
            <w:rStyle w:val="Hyperlink"/>
            <w:rFonts w:ascii="Arial" w:hAnsi="Arial" w:cs="Arial"/>
          </w:rPr>
          <w:t xml:space="preserve">IEEE </w:t>
        </w:r>
        <w:r w:rsidR="00D8569F" w:rsidRPr="007A14BB">
          <w:rPr>
            <w:rStyle w:val="Hyperlink"/>
            <w:rFonts w:ascii="Arial" w:hAnsi="Arial" w:cs="Arial"/>
          </w:rPr>
          <w:t>copyright/consent &amp; release form</w:t>
        </w:r>
      </w:hyperlink>
      <w:r w:rsidR="0019733F">
        <w:rPr>
          <w:rFonts w:ascii="Arial" w:hAnsi="Arial" w:cs="Arial"/>
        </w:rPr>
        <w:t xml:space="preserve">, </w:t>
      </w:r>
      <w:r w:rsidR="00DE4B11">
        <w:rPr>
          <w:rFonts w:ascii="Arial" w:hAnsi="Arial" w:cs="Arial"/>
        </w:rPr>
        <w:t>is</w:t>
      </w:r>
      <w:r w:rsidR="007D69E8">
        <w:rPr>
          <w:rFonts w:ascii="Arial" w:hAnsi="Arial" w:cs="Arial"/>
        </w:rPr>
        <w:t xml:space="preserve"> forwarded </w:t>
      </w:r>
      <w:r w:rsidR="00DE4B11">
        <w:rPr>
          <w:rFonts w:ascii="Arial" w:hAnsi="Arial" w:cs="Arial"/>
        </w:rPr>
        <w:t xml:space="preserve">by the Technical Council </w:t>
      </w:r>
      <w:r w:rsidR="007D69E8">
        <w:rPr>
          <w:rFonts w:ascii="Arial" w:hAnsi="Arial" w:cs="Arial"/>
        </w:rPr>
        <w:t xml:space="preserve">to </w:t>
      </w:r>
      <w:r w:rsidR="00A37673">
        <w:rPr>
          <w:rFonts w:ascii="Arial" w:hAnsi="Arial" w:cs="Arial"/>
        </w:rPr>
        <w:t xml:space="preserve">Abira Altvater </w:t>
      </w:r>
      <w:r w:rsidR="0019733F">
        <w:rPr>
          <w:rFonts w:ascii="Arial" w:hAnsi="Arial" w:cs="Arial"/>
        </w:rPr>
        <w:t>(</w:t>
      </w:r>
      <w:hyperlink r:id="rId10" w:history="1">
        <w:r w:rsidR="00A37673" w:rsidRPr="00A37673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abira.altvater@ieee.org</w:t>
        </w:r>
      </w:hyperlink>
      <w:r w:rsidR="0019733F">
        <w:rPr>
          <w:rFonts w:ascii="Arial" w:hAnsi="Arial" w:cs="Arial"/>
        </w:rPr>
        <w:t>) for</w:t>
      </w:r>
      <w:r w:rsidR="007D69E8">
        <w:rPr>
          <w:rFonts w:ascii="Arial" w:hAnsi="Arial" w:cs="Arial"/>
        </w:rPr>
        <w:t xml:space="preserve"> electronic publica</w:t>
      </w:r>
      <w:r w:rsidR="00F122F8">
        <w:rPr>
          <w:rFonts w:ascii="Arial" w:hAnsi="Arial" w:cs="Arial"/>
        </w:rPr>
        <w:t>tion in the PES Resource Center</w:t>
      </w:r>
      <w:r w:rsidR="00EE1F6C">
        <w:rPr>
          <w:rFonts w:ascii="Arial" w:hAnsi="Arial" w:cs="Arial"/>
        </w:rPr>
        <w:t>.</w:t>
      </w:r>
    </w:p>
    <w:sectPr w:rsidR="00EE1F6C" w:rsidRPr="006D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3E1"/>
    <w:multiLevelType w:val="hybridMultilevel"/>
    <w:tmpl w:val="F420E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52E82"/>
    <w:multiLevelType w:val="hybridMultilevel"/>
    <w:tmpl w:val="C4E29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9446A"/>
    <w:multiLevelType w:val="hybridMultilevel"/>
    <w:tmpl w:val="BB5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4F11"/>
    <w:multiLevelType w:val="hybridMultilevel"/>
    <w:tmpl w:val="F420E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947204">
    <w:abstractNumId w:val="2"/>
  </w:num>
  <w:num w:numId="2" w16cid:durableId="1937132376">
    <w:abstractNumId w:val="1"/>
  </w:num>
  <w:num w:numId="3" w16cid:durableId="1110584613">
    <w:abstractNumId w:val="3"/>
  </w:num>
  <w:num w:numId="4" w16cid:durableId="184878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61"/>
    <w:rsid w:val="00025FF7"/>
    <w:rsid w:val="00054199"/>
    <w:rsid w:val="0006224A"/>
    <w:rsid w:val="000E5A53"/>
    <w:rsid w:val="0015292C"/>
    <w:rsid w:val="00157661"/>
    <w:rsid w:val="0019733F"/>
    <w:rsid w:val="001E631A"/>
    <w:rsid w:val="00277428"/>
    <w:rsid w:val="00284008"/>
    <w:rsid w:val="0037122F"/>
    <w:rsid w:val="003C4EB7"/>
    <w:rsid w:val="00433148"/>
    <w:rsid w:val="0044728A"/>
    <w:rsid w:val="004967D9"/>
    <w:rsid w:val="00505240"/>
    <w:rsid w:val="00533BBB"/>
    <w:rsid w:val="0055620A"/>
    <w:rsid w:val="00563EB7"/>
    <w:rsid w:val="00591A31"/>
    <w:rsid w:val="005B536E"/>
    <w:rsid w:val="006D2F1D"/>
    <w:rsid w:val="007A14BB"/>
    <w:rsid w:val="007D25E7"/>
    <w:rsid w:val="007D69E8"/>
    <w:rsid w:val="009A207C"/>
    <w:rsid w:val="00A37673"/>
    <w:rsid w:val="00A41DE6"/>
    <w:rsid w:val="00AB0AF5"/>
    <w:rsid w:val="00B00CEB"/>
    <w:rsid w:val="00BE5154"/>
    <w:rsid w:val="00D660D5"/>
    <w:rsid w:val="00D67E9C"/>
    <w:rsid w:val="00D8569F"/>
    <w:rsid w:val="00D978CE"/>
    <w:rsid w:val="00DA0965"/>
    <w:rsid w:val="00DA4973"/>
    <w:rsid w:val="00DD6980"/>
    <w:rsid w:val="00DE4B11"/>
    <w:rsid w:val="00EE1F6C"/>
    <w:rsid w:val="00F122F8"/>
    <w:rsid w:val="00F15887"/>
    <w:rsid w:val="00F66C22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05BEE18"/>
  <w15:docId w15:val="{B488921D-9012-4FA9-8386-32BBD32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69F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6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-tc-chair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s-tc-chair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-tc-chair@iee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eee-pes.org/wp-content/uploads/2023/01/PES-Technical-Report-Template_Jan_2019.docx" TargetMode="External"/><Relationship Id="rId10" Type="http://schemas.openxmlformats.org/officeDocument/2006/relationships/hyperlink" Target="file:///C:\Users\dfiorino\Downloads\abira.altvater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pes.org/wp-content/uploads/2023/01/ieee-copyright-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Scholnick-Philippidis</dc:creator>
  <cp:lastModifiedBy>Dean J Fiorino</cp:lastModifiedBy>
  <cp:revision>2</cp:revision>
  <cp:lastPrinted>2019-02-01T19:03:00Z</cp:lastPrinted>
  <dcterms:created xsi:type="dcterms:W3CDTF">2023-10-05T12:54:00Z</dcterms:created>
  <dcterms:modified xsi:type="dcterms:W3CDTF">2023-10-05T12:54:00Z</dcterms:modified>
</cp:coreProperties>
</file>